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954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03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Юнкер Ирины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Тюменской области, незамужней, имеющей на иждивении двоих несовершеннолетних детей, зарегистрированной по месту жительства по адресу: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29.09.2024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минут, </w:t>
      </w:r>
      <w:r>
        <w:rPr>
          <w:rFonts w:ascii="Times New Roman" w:eastAsia="Times New Roman" w:hAnsi="Times New Roman" w:cs="Times New Roman"/>
        </w:rPr>
        <w:t>Юнкер И.А.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почве </w:t>
      </w:r>
      <w:r>
        <w:rPr>
          <w:rFonts w:ascii="Times New Roman" w:eastAsia="Times New Roman" w:hAnsi="Times New Roman" w:cs="Times New Roman"/>
        </w:rPr>
        <w:t xml:space="preserve">возникших </w:t>
      </w:r>
      <w:r>
        <w:rPr>
          <w:rFonts w:ascii="Times New Roman" w:eastAsia="Times New Roman" w:hAnsi="Times New Roman" w:cs="Times New Roman"/>
        </w:rPr>
        <w:t>личных неприязненных отношений, умышленно, 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телесные повреждения, а именно: не менее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-х ударов </w:t>
      </w:r>
      <w:r>
        <w:rPr>
          <w:rFonts w:ascii="Times New Roman" w:eastAsia="Times New Roman" w:hAnsi="Times New Roman" w:cs="Times New Roman"/>
        </w:rPr>
        <w:t xml:space="preserve">кулаком правой руки в область головы (лица) </w:t>
      </w:r>
      <w:r>
        <w:rPr>
          <w:rStyle w:val="cat-UserDefinedgrp-37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причинив последней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повлекли за собой вред здоровью и </w:t>
      </w:r>
      <w:r>
        <w:rPr>
          <w:rFonts w:ascii="Times New Roman" w:eastAsia="Times New Roman" w:hAnsi="Times New Roman" w:cs="Times New Roman"/>
        </w:rPr>
        <w:t>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Юнкер И.А. </w:t>
      </w:r>
      <w:r>
        <w:rPr>
          <w:rFonts w:ascii="Times New Roman" w:eastAsia="Times New Roman" w:hAnsi="Times New Roman" w:cs="Times New Roman"/>
        </w:rPr>
        <w:t xml:space="preserve">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Юнкер И.А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Юнкер И.А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</w:rPr>
        <w:t>а, её</w:t>
      </w:r>
      <w:r>
        <w:rPr>
          <w:rFonts w:ascii="Times New Roman" w:eastAsia="Times New Roman" w:hAnsi="Times New Roman" w:cs="Times New Roman"/>
        </w:rPr>
        <w:t xml:space="preserve"> явка не была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Юнкер И.А.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отерпевшая </w:t>
      </w:r>
      <w:r>
        <w:rPr>
          <w:rStyle w:val="cat-UserDefinedgrp-38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ась,</w:t>
      </w:r>
      <w:r>
        <w:rPr>
          <w:rFonts w:ascii="Times New Roman" w:eastAsia="Times New Roman" w:hAnsi="Times New Roman" w:cs="Times New Roman"/>
        </w:rPr>
        <w:t xml:space="preserve"> ходатайств об отложении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явка не б</w:t>
      </w:r>
      <w:r>
        <w:rPr>
          <w:rFonts w:ascii="Times New Roman" w:eastAsia="Times New Roman" w:hAnsi="Times New Roman" w:cs="Times New Roman"/>
        </w:rPr>
        <w:t>ыла признана судом обязательной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</w:t>
      </w:r>
      <w:r>
        <w:rPr>
          <w:rFonts w:ascii="Times New Roman" w:eastAsia="Times New Roman" w:hAnsi="Times New Roman" w:cs="Times New Roman"/>
        </w:rPr>
        <w:t>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Юнкер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Юнкер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Юнкер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разъяснены, о чем проставил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тделом МВД России по Сургутскому району,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Юнкер И.А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Юнкер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Юнкер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Юнкер И.А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Юнкер И.А.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Юнкер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Юнкер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Юнкер Ирину Александровну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</w:t>
      </w:r>
      <w:r>
        <w:rPr>
          <w:rFonts w:ascii="Times New Roman" w:eastAsia="Times New Roman" w:hAnsi="Times New Roman" w:cs="Times New Roman"/>
        </w:rPr>
        <w:t>автономного округа-Югры), УИН: 0412365400135009542506114.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</w:t>
      </w:r>
      <w:r>
        <w:rPr>
          <w:rFonts w:ascii="Times New Roman" w:eastAsia="Times New Roman" w:hAnsi="Times New Roman" w:cs="Times New Roman"/>
        </w:rPr>
        <w:t xml:space="preserve">тивных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</w:t>
      </w:r>
      <w:r>
        <w:rPr>
          <w:rFonts w:ascii="Times New Roman" w:eastAsia="Times New Roman" w:hAnsi="Times New Roman" w:cs="Times New Roman"/>
        </w:rPr>
        <w:t xml:space="preserve">ачи жалобы через мирового судью </w:t>
      </w:r>
      <w:r>
        <w:rPr>
          <w:rFonts w:ascii="Times New Roman" w:eastAsia="Times New Roman" w:hAnsi="Times New Roman" w:cs="Times New Roman"/>
        </w:rPr>
        <w:t>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7rplc-33">
    <w:name w:val="cat-UserDefined grp-3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